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641B" w14:textId="7AB9EBE9" w:rsidR="00F40BFD" w:rsidRPr="00D70412" w:rsidRDefault="00F40BFD" w:rsidP="00ED39C8">
      <w:pPr>
        <w:jc w:val="both"/>
        <w:rPr>
          <w:rFonts w:ascii="Arial" w:hAnsi="Arial" w:cs="Arial"/>
        </w:rPr>
      </w:pPr>
      <w:proofErr w:type="spellStart"/>
      <w:r w:rsidRPr="00D70412">
        <w:rPr>
          <w:rFonts w:ascii="Arial" w:hAnsi="Arial" w:cs="Arial"/>
        </w:rPr>
        <w:t>Lgp</w:t>
      </w:r>
      <w:proofErr w:type="spellEnd"/>
      <w:r w:rsidRPr="00D70412">
        <w:rPr>
          <w:rFonts w:ascii="Arial" w:hAnsi="Arial" w:cs="Arial"/>
        </w:rPr>
        <w:t xml:space="preserve"> </w:t>
      </w:r>
      <w:r w:rsidR="00277DD7" w:rsidRPr="00D70412">
        <w:rPr>
          <w:rFonts w:ascii="Arial" w:hAnsi="Arial" w:cs="Arial"/>
        </w:rPr>
        <w:t xml:space="preserve">Eesti </w:t>
      </w:r>
      <w:proofErr w:type="spellStart"/>
      <w:r w:rsidR="00277DD7" w:rsidRPr="00D70412">
        <w:rPr>
          <w:rFonts w:ascii="Arial" w:hAnsi="Arial" w:cs="Arial"/>
        </w:rPr>
        <w:t>bioeetika</w:t>
      </w:r>
      <w:proofErr w:type="spellEnd"/>
      <w:r w:rsidR="00277DD7" w:rsidRPr="00D70412">
        <w:rPr>
          <w:rFonts w:ascii="Arial" w:hAnsi="Arial" w:cs="Arial"/>
        </w:rPr>
        <w:t xml:space="preserve"> ja </w:t>
      </w:r>
      <w:proofErr w:type="spellStart"/>
      <w:r w:rsidR="00277DD7" w:rsidRPr="00D70412">
        <w:rPr>
          <w:rFonts w:ascii="Arial" w:hAnsi="Arial" w:cs="Arial"/>
        </w:rPr>
        <w:t>inimuuringute</w:t>
      </w:r>
      <w:proofErr w:type="spellEnd"/>
      <w:r w:rsidR="00277DD7" w:rsidRPr="00D70412">
        <w:rPr>
          <w:rFonts w:ascii="Arial" w:hAnsi="Arial" w:cs="Arial"/>
        </w:rPr>
        <w:t xml:space="preserve"> nõukogu</w:t>
      </w:r>
      <w:r w:rsidRPr="00D70412">
        <w:rPr>
          <w:rFonts w:ascii="Arial" w:hAnsi="Arial" w:cs="Arial"/>
        </w:rPr>
        <w:t>,</w:t>
      </w:r>
    </w:p>
    <w:p w14:paraId="5FE2701C" w14:textId="77777777" w:rsidR="00F40BFD" w:rsidRPr="00D70412" w:rsidRDefault="00F40BFD" w:rsidP="00ED39C8">
      <w:pPr>
        <w:jc w:val="both"/>
        <w:rPr>
          <w:rFonts w:ascii="Arial" w:hAnsi="Arial" w:cs="Arial"/>
        </w:rPr>
      </w:pPr>
    </w:p>
    <w:p w14:paraId="01A82F4D" w14:textId="457B72CE" w:rsidR="00F40BFD" w:rsidRPr="00D70412" w:rsidRDefault="00F40BFD" w:rsidP="00ED39C8">
      <w:pPr>
        <w:jc w:val="both"/>
        <w:rPr>
          <w:rFonts w:ascii="Arial" w:hAnsi="Arial" w:cs="Arial"/>
          <w:noProof/>
        </w:rPr>
      </w:pPr>
      <w:r w:rsidRPr="00D70412">
        <w:rPr>
          <w:rFonts w:ascii="Arial" w:hAnsi="Arial" w:cs="Arial"/>
        </w:rPr>
        <w:t>Käesoleva pöördumisega esitab Sotsiaalministeerium täpsustatud taotluse teemal „</w:t>
      </w:r>
      <w:r w:rsidR="00277DD7" w:rsidRPr="00D70412">
        <w:rPr>
          <w:rFonts w:ascii="Arial" w:hAnsi="Arial" w:cs="Arial"/>
          <w:noProof/>
        </w:rPr>
        <w:t>Kopsuvähi patsiendi teekonna ja seotud sotsiaal-, töö- ja tervishoiukulude analüüs</w:t>
      </w:r>
      <w:r w:rsidRPr="00D70412">
        <w:rPr>
          <w:rFonts w:ascii="Arial" w:hAnsi="Arial" w:cs="Arial"/>
        </w:rPr>
        <w:t xml:space="preserve">“, mis esitati </w:t>
      </w:r>
      <w:proofErr w:type="spellStart"/>
      <w:r w:rsidR="00336E32" w:rsidRPr="00D70412">
        <w:rPr>
          <w:rFonts w:ascii="Arial" w:hAnsi="Arial" w:cs="Arial"/>
        </w:rPr>
        <w:t>EBNile</w:t>
      </w:r>
      <w:proofErr w:type="spellEnd"/>
      <w:r w:rsidR="00336E32" w:rsidRPr="00D70412">
        <w:rPr>
          <w:rFonts w:ascii="Arial" w:hAnsi="Arial" w:cs="Arial"/>
        </w:rPr>
        <w:t xml:space="preserve"> </w:t>
      </w:r>
      <w:r w:rsidRPr="00D70412">
        <w:rPr>
          <w:rFonts w:ascii="Arial" w:hAnsi="Arial" w:cs="Arial"/>
        </w:rPr>
        <w:t>2</w:t>
      </w:r>
      <w:r w:rsidR="00BE7B17" w:rsidRPr="00D70412">
        <w:rPr>
          <w:rFonts w:ascii="Arial" w:hAnsi="Arial" w:cs="Arial"/>
        </w:rPr>
        <w:t>4</w:t>
      </w:r>
      <w:r w:rsidRPr="00D70412">
        <w:rPr>
          <w:rFonts w:ascii="Arial" w:hAnsi="Arial" w:cs="Arial"/>
        </w:rPr>
        <w:t>.07.2023.</w:t>
      </w:r>
    </w:p>
    <w:p w14:paraId="6AF738DB" w14:textId="1D161E95" w:rsidR="00F40BFD" w:rsidRPr="00D70412" w:rsidRDefault="00F40BFD" w:rsidP="00ED39C8">
      <w:pPr>
        <w:jc w:val="both"/>
        <w:rPr>
          <w:rFonts w:ascii="Arial" w:hAnsi="Arial" w:cs="Arial"/>
        </w:rPr>
      </w:pPr>
      <w:r w:rsidRPr="00D70412">
        <w:rPr>
          <w:rFonts w:ascii="Arial" w:hAnsi="Arial" w:cs="Arial"/>
        </w:rPr>
        <w:t xml:space="preserve">Pärast analüüsi ja statistika osakonna sisest arutelu oleme otsustanud </w:t>
      </w:r>
      <w:r w:rsidRPr="00D70412">
        <w:rPr>
          <w:rFonts w:ascii="Arial" w:hAnsi="Arial" w:cs="Arial"/>
          <w:b/>
          <w:bCs/>
        </w:rPr>
        <w:t>loobuda</w:t>
      </w:r>
      <w:r w:rsidRPr="00D70412">
        <w:rPr>
          <w:rFonts w:ascii="Arial" w:hAnsi="Arial" w:cs="Arial"/>
        </w:rPr>
        <w:t xml:space="preserve"> järgmiste andmete</w:t>
      </w:r>
      <w:r w:rsidR="00336E32" w:rsidRPr="00D70412">
        <w:rPr>
          <w:rFonts w:ascii="Arial" w:hAnsi="Arial" w:cs="Arial"/>
        </w:rPr>
        <w:t xml:space="preserve"> pärimisest</w:t>
      </w:r>
      <w:r w:rsidRPr="00D70412">
        <w:rPr>
          <w:rFonts w:ascii="Arial" w:hAnsi="Arial" w:cs="Arial"/>
        </w:rPr>
        <w:t>:</w:t>
      </w:r>
    </w:p>
    <w:p w14:paraId="51DB6146" w14:textId="77777777" w:rsidR="002531CE" w:rsidRDefault="00F40BFD" w:rsidP="00ED39C8">
      <w:pPr>
        <w:pStyle w:val="Loendilik"/>
        <w:numPr>
          <w:ilvl w:val="0"/>
          <w:numId w:val="1"/>
        </w:numPr>
        <w:jc w:val="both"/>
        <w:rPr>
          <w:rFonts w:ascii="Arial" w:hAnsi="Arial" w:cs="Arial"/>
        </w:rPr>
      </w:pPr>
      <w:r w:rsidRPr="00D70412">
        <w:rPr>
          <w:rFonts w:ascii="Arial" w:hAnsi="Arial" w:cs="Arial"/>
        </w:rPr>
        <w:t xml:space="preserve">Elukoht </w:t>
      </w:r>
      <w:proofErr w:type="spellStart"/>
      <w:r w:rsidRPr="00D70412">
        <w:rPr>
          <w:rFonts w:ascii="Arial" w:hAnsi="Arial" w:cs="Arial"/>
        </w:rPr>
        <w:t>KOVi</w:t>
      </w:r>
      <w:proofErr w:type="spellEnd"/>
      <w:r w:rsidRPr="00D70412">
        <w:rPr>
          <w:rFonts w:ascii="Arial" w:hAnsi="Arial" w:cs="Arial"/>
        </w:rPr>
        <w:t xml:space="preserve"> täpsusega</w:t>
      </w:r>
    </w:p>
    <w:p w14:paraId="26B8F84E" w14:textId="2D4D3B30" w:rsidR="009276FD" w:rsidRPr="00D70412" w:rsidRDefault="002531CE" w:rsidP="002531CE">
      <w:pPr>
        <w:pStyle w:val="Loendilik"/>
        <w:numPr>
          <w:ilvl w:val="1"/>
          <w:numId w:val="1"/>
        </w:numPr>
        <w:jc w:val="both"/>
        <w:rPr>
          <w:rFonts w:ascii="Arial" w:hAnsi="Arial" w:cs="Arial"/>
        </w:rPr>
      </w:pPr>
      <w:r>
        <w:rPr>
          <w:rFonts w:ascii="Arial" w:hAnsi="Arial" w:cs="Arial"/>
        </w:rPr>
        <w:t>L</w:t>
      </w:r>
      <w:r w:rsidR="00F40BFD" w:rsidRPr="00D70412">
        <w:rPr>
          <w:rFonts w:ascii="Arial" w:hAnsi="Arial" w:cs="Arial"/>
        </w:rPr>
        <w:t>eiame, et piisab maakonna täpsusest;</w:t>
      </w:r>
    </w:p>
    <w:p w14:paraId="35449D5D" w14:textId="77777777" w:rsidR="002531CE" w:rsidRDefault="009276FD" w:rsidP="002531CE">
      <w:pPr>
        <w:pStyle w:val="Loendilik"/>
        <w:numPr>
          <w:ilvl w:val="0"/>
          <w:numId w:val="1"/>
        </w:numPr>
        <w:jc w:val="both"/>
        <w:rPr>
          <w:rFonts w:ascii="Arial" w:hAnsi="Arial" w:cs="Arial"/>
        </w:rPr>
      </w:pPr>
      <w:r w:rsidRPr="00D70412">
        <w:rPr>
          <w:rFonts w:ascii="Arial" w:hAnsi="Arial" w:cs="Arial"/>
        </w:rPr>
        <w:t xml:space="preserve">Tervisekassast ravikindlustuse puhul tööandja </w:t>
      </w:r>
      <w:proofErr w:type="spellStart"/>
      <w:r w:rsidRPr="00D70412">
        <w:rPr>
          <w:rFonts w:ascii="Arial" w:hAnsi="Arial" w:cs="Arial"/>
        </w:rPr>
        <w:t>reg.kood.</w:t>
      </w:r>
      <w:proofErr w:type="spellEnd"/>
    </w:p>
    <w:p w14:paraId="14D0D730" w14:textId="6FDF4A49" w:rsidR="002531CE" w:rsidRDefault="002531CE" w:rsidP="002531CE">
      <w:pPr>
        <w:pStyle w:val="Loendilik"/>
        <w:numPr>
          <w:ilvl w:val="0"/>
          <w:numId w:val="1"/>
        </w:numPr>
        <w:jc w:val="both"/>
        <w:rPr>
          <w:rFonts w:ascii="Arial" w:hAnsi="Arial" w:cs="Arial"/>
        </w:rPr>
      </w:pPr>
      <w:r w:rsidRPr="002531CE">
        <w:rPr>
          <w:rFonts w:ascii="Arial" w:hAnsi="Arial" w:cs="Arial"/>
        </w:rPr>
        <w:t>T</w:t>
      </w:r>
      <w:r w:rsidRPr="002531CE">
        <w:rPr>
          <w:rFonts w:ascii="Arial" w:hAnsi="Arial" w:cs="Arial"/>
        </w:rPr>
        <w:t>ööandja põhitegevusala (EMTAK koodi alusel)</w:t>
      </w:r>
      <w:r w:rsidRPr="002531CE">
        <w:rPr>
          <w:rFonts w:ascii="Arial" w:hAnsi="Arial" w:cs="Arial"/>
        </w:rPr>
        <w:t xml:space="preserve"> </w:t>
      </w:r>
      <w:r w:rsidRPr="002531CE">
        <w:rPr>
          <w:rFonts w:ascii="Arial" w:hAnsi="Arial" w:cs="Arial"/>
        </w:rPr>
        <w:t>ametialanimetus</w:t>
      </w:r>
      <w:r>
        <w:rPr>
          <w:rFonts w:ascii="Arial" w:hAnsi="Arial" w:cs="Arial"/>
        </w:rPr>
        <w:t xml:space="preserve"> </w:t>
      </w:r>
      <w:r w:rsidRPr="002531CE">
        <w:rPr>
          <w:rFonts w:ascii="Arial" w:hAnsi="Arial" w:cs="Arial"/>
        </w:rPr>
        <w:t>(ISCO-08)</w:t>
      </w:r>
      <w:r>
        <w:rPr>
          <w:rFonts w:ascii="Arial" w:hAnsi="Arial" w:cs="Arial"/>
        </w:rPr>
        <w:t>;</w:t>
      </w:r>
    </w:p>
    <w:p w14:paraId="35B7941B" w14:textId="4C54E4EE" w:rsidR="002531CE" w:rsidRPr="002531CE" w:rsidRDefault="002531CE" w:rsidP="002531CE">
      <w:pPr>
        <w:pStyle w:val="Loendilik"/>
        <w:numPr>
          <w:ilvl w:val="1"/>
          <w:numId w:val="1"/>
        </w:numPr>
        <w:jc w:val="both"/>
        <w:rPr>
          <w:rFonts w:ascii="Arial" w:hAnsi="Arial" w:cs="Arial"/>
        </w:rPr>
      </w:pPr>
      <w:r w:rsidRPr="002531CE">
        <w:rPr>
          <w:rFonts w:ascii="Arial" w:hAnsi="Arial" w:cs="Arial"/>
        </w:rPr>
        <w:t xml:space="preserve">Selle asemel palume järgmist infot: </w:t>
      </w:r>
      <w:r w:rsidRPr="002531CE">
        <w:rPr>
          <w:rFonts w:ascii="Arial" w:hAnsi="Arial" w:cs="Arial"/>
        </w:rPr>
        <w:t>tööandja põhitegevusala (EMTAK koodi alusel)</w:t>
      </w:r>
      <w:r w:rsidRPr="002531CE">
        <w:rPr>
          <w:rFonts w:ascii="Arial" w:hAnsi="Arial" w:cs="Arial"/>
        </w:rPr>
        <w:t xml:space="preserve">, </w:t>
      </w:r>
      <w:r w:rsidRPr="002531CE">
        <w:rPr>
          <w:rFonts w:ascii="Arial" w:hAnsi="Arial" w:cs="Arial"/>
        </w:rPr>
        <w:t>ametiala</w:t>
      </w:r>
      <w:r w:rsidRPr="002531CE">
        <w:rPr>
          <w:rFonts w:ascii="Arial" w:hAnsi="Arial" w:cs="Arial"/>
        </w:rPr>
        <w:t xml:space="preserve"> </w:t>
      </w:r>
      <w:r w:rsidRPr="002531CE">
        <w:rPr>
          <w:rFonts w:ascii="Arial" w:hAnsi="Arial" w:cs="Arial"/>
        </w:rPr>
        <w:t>(ISCO-08), tase 3, võimalusel 4</w:t>
      </w:r>
      <w:r w:rsidRPr="002531CE">
        <w:rPr>
          <w:rFonts w:ascii="Arial" w:hAnsi="Arial" w:cs="Arial"/>
        </w:rPr>
        <w:t>.</w:t>
      </w:r>
    </w:p>
    <w:p w14:paraId="7A5747BC" w14:textId="3FBD12EA" w:rsidR="00F40BFD" w:rsidRPr="00D70412" w:rsidRDefault="00F40BFD" w:rsidP="009276FD">
      <w:pPr>
        <w:jc w:val="both"/>
        <w:rPr>
          <w:rFonts w:ascii="Arial" w:hAnsi="Arial" w:cs="Arial"/>
        </w:rPr>
      </w:pPr>
      <w:r w:rsidRPr="00D70412">
        <w:rPr>
          <w:rFonts w:ascii="Arial" w:hAnsi="Arial" w:cs="Arial"/>
        </w:rPr>
        <w:t>Kõnealused muudatused on taotluse</w:t>
      </w:r>
      <w:r w:rsidR="00BE7B17" w:rsidRPr="00D70412">
        <w:rPr>
          <w:rFonts w:ascii="Arial" w:hAnsi="Arial" w:cs="Arial"/>
        </w:rPr>
        <w:t xml:space="preserve"> lisa</w:t>
      </w:r>
      <w:r w:rsidRPr="00D70412">
        <w:rPr>
          <w:rFonts w:ascii="Arial" w:hAnsi="Arial" w:cs="Arial"/>
        </w:rPr>
        <w:t xml:space="preserve">sse sisse viidud ning markeeritud </w:t>
      </w:r>
      <w:r w:rsidR="00277DD7" w:rsidRPr="00D70412">
        <w:rPr>
          <w:rFonts w:ascii="Arial" w:hAnsi="Arial" w:cs="Arial"/>
          <w:highlight w:val="green"/>
        </w:rPr>
        <w:t>rohelisega</w:t>
      </w:r>
      <w:r w:rsidRPr="00D70412">
        <w:rPr>
          <w:rFonts w:ascii="Arial" w:hAnsi="Arial" w:cs="Arial"/>
        </w:rPr>
        <w:t>.</w:t>
      </w:r>
    </w:p>
    <w:p w14:paraId="2349A3FD" w14:textId="58F50F32" w:rsidR="00F40BFD" w:rsidRPr="00D70412" w:rsidRDefault="00F40BFD" w:rsidP="00ED39C8">
      <w:pPr>
        <w:jc w:val="both"/>
        <w:rPr>
          <w:rFonts w:ascii="Arial" w:hAnsi="Arial" w:cs="Arial"/>
        </w:rPr>
      </w:pPr>
      <w:r w:rsidRPr="00D70412">
        <w:rPr>
          <w:rFonts w:ascii="Arial" w:hAnsi="Arial" w:cs="Arial"/>
        </w:rPr>
        <w:t xml:space="preserve">Ka on taotluses vastatud kolmele küsimusele, mis laekusid </w:t>
      </w:r>
      <w:proofErr w:type="spellStart"/>
      <w:r w:rsidRPr="00D70412">
        <w:rPr>
          <w:rFonts w:ascii="Arial" w:hAnsi="Arial" w:cs="Arial"/>
        </w:rPr>
        <w:t>EBINilt</w:t>
      </w:r>
      <w:proofErr w:type="spellEnd"/>
      <w:r w:rsidRPr="00D70412">
        <w:rPr>
          <w:rFonts w:ascii="Arial" w:hAnsi="Arial" w:cs="Arial"/>
        </w:rPr>
        <w:t xml:space="preserve"> 22.8.2023 (</w:t>
      </w:r>
      <w:r w:rsidR="002531CE">
        <w:rPr>
          <w:rFonts w:ascii="Arial" w:hAnsi="Arial" w:cs="Arial"/>
        </w:rPr>
        <w:t xml:space="preserve">muudatused </w:t>
      </w:r>
      <w:r w:rsidRPr="00D70412">
        <w:rPr>
          <w:rFonts w:ascii="Arial" w:hAnsi="Arial" w:cs="Arial"/>
        </w:rPr>
        <w:t>markeeritud</w:t>
      </w:r>
      <w:r w:rsidR="002531CE">
        <w:rPr>
          <w:rFonts w:ascii="Arial" w:hAnsi="Arial" w:cs="Arial"/>
        </w:rPr>
        <w:t xml:space="preserve"> taotluses</w:t>
      </w:r>
      <w:r w:rsidRPr="00D70412">
        <w:rPr>
          <w:rFonts w:ascii="Arial" w:hAnsi="Arial" w:cs="Arial"/>
        </w:rPr>
        <w:t xml:space="preserve"> </w:t>
      </w:r>
      <w:r w:rsidR="00277DD7" w:rsidRPr="00D70412">
        <w:rPr>
          <w:rFonts w:ascii="Arial" w:hAnsi="Arial" w:cs="Arial"/>
          <w:highlight w:val="yellow"/>
        </w:rPr>
        <w:t>kollasega</w:t>
      </w:r>
      <w:r w:rsidRPr="00D70412">
        <w:rPr>
          <w:rFonts w:ascii="Arial" w:hAnsi="Arial" w:cs="Arial"/>
        </w:rPr>
        <w:t>):</w:t>
      </w:r>
    </w:p>
    <w:p w14:paraId="5C82D7B1" w14:textId="15CF36F2" w:rsidR="00F40BFD" w:rsidRPr="00D70412" w:rsidRDefault="00F40BFD" w:rsidP="00ED39C8">
      <w:pPr>
        <w:pStyle w:val="Loendilik"/>
        <w:numPr>
          <w:ilvl w:val="0"/>
          <w:numId w:val="2"/>
        </w:numPr>
        <w:jc w:val="both"/>
        <w:rPr>
          <w:rFonts w:ascii="Arial" w:hAnsi="Arial" w:cs="Arial"/>
          <w:i/>
          <w:iCs/>
        </w:rPr>
      </w:pPr>
      <w:r w:rsidRPr="00D70412">
        <w:rPr>
          <w:rFonts w:ascii="Arial" w:hAnsi="Arial" w:cs="Arial"/>
          <w:i/>
          <w:iCs/>
        </w:rPr>
        <w:t xml:space="preserve">Millal </w:t>
      </w:r>
      <w:proofErr w:type="spellStart"/>
      <w:r w:rsidRPr="00D70412">
        <w:rPr>
          <w:rFonts w:ascii="Arial" w:hAnsi="Arial" w:cs="Arial"/>
          <w:i/>
          <w:iCs/>
        </w:rPr>
        <w:t>SoMi</w:t>
      </w:r>
      <w:proofErr w:type="spellEnd"/>
      <w:r w:rsidRPr="00D70412">
        <w:rPr>
          <w:rFonts w:ascii="Arial" w:hAnsi="Arial" w:cs="Arial"/>
          <w:i/>
          <w:iCs/>
        </w:rPr>
        <w:t xml:space="preserve"> andmestik hävitatakse?</w:t>
      </w:r>
    </w:p>
    <w:p w14:paraId="2597A992" w14:textId="4E4C2CE5" w:rsidR="00F40BFD" w:rsidRPr="00D70412" w:rsidRDefault="00F40BFD" w:rsidP="00ED39C8">
      <w:pPr>
        <w:pStyle w:val="Loendilik"/>
        <w:numPr>
          <w:ilvl w:val="1"/>
          <w:numId w:val="2"/>
        </w:numPr>
        <w:jc w:val="both"/>
        <w:rPr>
          <w:rFonts w:ascii="Arial" w:hAnsi="Arial" w:cs="Arial"/>
        </w:rPr>
      </w:pPr>
      <w:r w:rsidRPr="00D70412">
        <w:rPr>
          <w:rFonts w:ascii="Arial" w:hAnsi="Arial" w:cs="Arial"/>
        </w:rPr>
        <w:t>Uuringu tulemusi on kavas kasutada poliitikakujundamiseks, mis on aga pikaldane protsess. See</w:t>
      </w:r>
      <w:r w:rsidR="002531CE">
        <w:rPr>
          <w:rFonts w:ascii="Arial" w:hAnsi="Arial" w:cs="Arial"/>
        </w:rPr>
        <w:t>ga</w:t>
      </w:r>
      <w:r w:rsidRPr="00D70412">
        <w:rPr>
          <w:rFonts w:ascii="Arial" w:hAnsi="Arial" w:cs="Arial"/>
        </w:rPr>
        <w:t xml:space="preserve"> leiame, et sobiv aeg andmestiku säilitamiseks oleks kolm aastat pärast projekti lõppu (värskeima info kohaselt on eelduslik lõpp </w:t>
      </w:r>
      <w:r w:rsidR="002531CE">
        <w:rPr>
          <w:rFonts w:ascii="Arial" w:hAnsi="Arial" w:cs="Arial"/>
        </w:rPr>
        <w:t>30.06.</w:t>
      </w:r>
      <w:r w:rsidRPr="00D70412">
        <w:rPr>
          <w:rFonts w:ascii="Arial" w:hAnsi="Arial" w:cs="Arial"/>
        </w:rPr>
        <w:t>2024), mis tähend</w:t>
      </w:r>
      <w:r w:rsidR="002531CE">
        <w:rPr>
          <w:rFonts w:ascii="Arial" w:hAnsi="Arial" w:cs="Arial"/>
        </w:rPr>
        <w:t>ab</w:t>
      </w:r>
      <w:r w:rsidRPr="00D70412">
        <w:rPr>
          <w:rFonts w:ascii="Arial" w:hAnsi="Arial" w:cs="Arial"/>
        </w:rPr>
        <w:t xml:space="preserve">, et </w:t>
      </w:r>
      <w:r w:rsidRPr="00D70412">
        <w:rPr>
          <w:rFonts w:ascii="Arial" w:hAnsi="Arial" w:cs="Arial"/>
          <w:b/>
          <w:bCs/>
        </w:rPr>
        <w:t xml:space="preserve">andmestik hävitatakse hiljemalt </w:t>
      </w:r>
      <w:r w:rsidR="002531CE">
        <w:rPr>
          <w:rFonts w:ascii="Arial" w:hAnsi="Arial" w:cs="Arial"/>
          <w:b/>
          <w:bCs/>
        </w:rPr>
        <w:t>30.6.</w:t>
      </w:r>
      <w:r w:rsidRPr="00D70412">
        <w:rPr>
          <w:rFonts w:ascii="Arial" w:hAnsi="Arial" w:cs="Arial"/>
          <w:b/>
          <w:bCs/>
        </w:rPr>
        <w:t>2027</w:t>
      </w:r>
      <w:r w:rsidRPr="00D70412">
        <w:rPr>
          <w:rFonts w:ascii="Arial" w:hAnsi="Arial" w:cs="Arial"/>
        </w:rPr>
        <w:t>.</w:t>
      </w:r>
    </w:p>
    <w:p w14:paraId="68E34B77" w14:textId="77777777" w:rsidR="00F40BFD" w:rsidRPr="00D70412" w:rsidRDefault="00F40BFD" w:rsidP="00ED39C8">
      <w:pPr>
        <w:pStyle w:val="Loendilik"/>
        <w:numPr>
          <w:ilvl w:val="0"/>
          <w:numId w:val="2"/>
        </w:numPr>
        <w:jc w:val="both"/>
        <w:rPr>
          <w:rFonts w:ascii="Arial" w:hAnsi="Arial" w:cs="Arial"/>
          <w:i/>
          <w:iCs/>
        </w:rPr>
      </w:pPr>
      <w:r w:rsidRPr="00D70412">
        <w:rPr>
          <w:rFonts w:ascii="Arial" w:hAnsi="Arial" w:cs="Arial"/>
          <w:i/>
          <w:iCs/>
        </w:rPr>
        <w:t>Mida mõistetakse umbisikuliste andmete all? Kas need on anonüümitud või pseudonüümitud andmed. Millist andmekoosseisu see hõlmab?</w:t>
      </w:r>
    </w:p>
    <w:p w14:paraId="4E1571F8" w14:textId="46E61882" w:rsidR="00F40BFD" w:rsidRPr="00D70412" w:rsidRDefault="00F40BFD" w:rsidP="00ED39C8">
      <w:pPr>
        <w:pStyle w:val="Loendilik"/>
        <w:numPr>
          <w:ilvl w:val="1"/>
          <w:numId w:val="2"/>
        </w:numPr>
        <w:jc w:val="both"/>
        <w:rPr>
          <w:rFonts w:ascii="Arial" w:hAnsi="Arial" w:cs="Arial"/>
        </w:rPr>
      </w:pPr>
      <w:r w:rsidRPr="00D70412">
        <w:rPr>
          <w:rFonts w:ascii="Arial" w:hAnsi="Arial" w:cs="Arial"/>
        </w:rPr>
        <w:t xml:space="preserve">Sotsiaalministeeriumi analüüsi ja statistika osakond töötleb </w:t>
      </w:r>
      <w:r w:rsidRPr="00D70412">
        <w:rPr>
          <w:rFonts w:ascii="Arial" w:hAnsi="Arial" w:cs="Arial"/>
          <w:b/>
          <w:bCs/>
        </w:rPr>
        <w:t>kogu andmestikku</w:t>
      </w:r>
      <w:r w:rsidRPr="00D70412">
        <w:rPr>
          <w:rFonts w:ascii="Arial" w:hAnsi="Arial" w:cs="Arial"/>
        </w:rPr>
        <w:t xml:space="preserve"> </w:t>
      </w:r>
      <w:r w:rsidRPr="00D70412">
        <w:rPr>
          <w:rFonts w:ascii="Arial" w:hAnsi="Arial" w:cs="Arial"/>
          <w:b/>
          <w:bCs/>
        </w:rPr>
        <w:t>pseudonüümitud</w:t>
      </w:r>
      <w:r w:rsidRPr="00D70412">
        <w:rPr>
          <w:rFonts w:ascii="Arial" w:hAnsi="Arial" w:cs="Arial"/>
        </w:rPr>
        <w:t xml:space="preserve"> kujul. </w:t>
      </w:r>
    </w:p>
    <w:p w14:paraId="32B94EC6" w14:textId="5D86798C" w:rsidR="00F40BFD" w:rsidRPr="00D70412" w:rsidRDefault="00F40BFD" w:rsidP="00ED39C8">
      <w:pPr>
        <w:pStyle w:val="Loendilik"/>
        <w:numPr>
          <w:ilvl w:val="0"/>
          <w:numId w:val="2"/>
        </w:numPr>
        <w:jc w:val="both"/>
        <w:rPr>
          <w:rFonts w:ascii="Arial" w:hAnsi="Arial" w:cs="Arial"/>
          <w:i/>
          <w:iCs/>
        </w:rPr>
      </w:pPr>
      <w:r w:rsidRPr="00D70412">
        <w:rPr>
          <w:rFonts w:ascii="Arial" w:hAnsi="Arial" w:cs="Arial"/>
          <w:i/>
          <w:iCs/>
        </w:rPr>
        <w:t>Kas andmete minimeerimise põhimõtte kohaselt on projekti eesmärgi saavutamiseks vajalik koguda tulu- ja sotsiaalmaksu deklaratsioonid (Maksu- ja Tolliamet ehk MTA)? Miks ei piisa vaid uuritavate tööstaatuse ja Töötukassa andmetest?</w:t>
      </w:r>
    </w:p>
    <w:p w14:paraId="44E4D625" w14:textId="44C3CB2C" w:rsidR="00F40BFD" w:rsidRPr="00D70412" w:rsidRDefault="00F40BFD" w:rsidP="00ED39C8">
      <w:pPr>
        <w:pStyle w:val="Loendilik"/>
        <w:numPr>
          <w:ilvl w:val="1"/>
          <w:numId w:val="2"/>
        </w:numPr>
        <w:jc w:val="both"/>
        <w:rPr>
          <w:rFonts w:ascii="Arial" w:hAnsi="Arial" w:cs="Arial"/>
        </w:rPr>
      </w:pPr>
      <w:r w:rsidRPr="00D70412">
        <w:rPr>
          <w:rFonts w:ascii="Arial" w:hAnsi="Arial" w:cs="Arial"/>
        </w:rPr>
        <w:t xml:space="preserve">Patsiendi teekonna ja profiili kaardistamiseks on </w:t>
      </w:r>
      <w:r w:rsidR="00ED39C8" w:rsidRPr="00D70412">
        <w:rPr>
          <w:rFonts w:ascii="Arial" w:hAnsi="Arial" w:cs="Arial"/>
        </w:rPr>
        <w:t xml:space="preserve">väga </w:t>
      </w:r>
      <w:r w:rsidRPr="00D70412">
        <w:rPr>
          <w:rFonts w:ascii="Arial" w:hAnsi="Arial" w:cs="Arial"/>
        </w:rPr>
        <w:t xml:space="preserve">oluliseks parameetriks </w:t>
      </w:r>
      <w:r w:rsidR="00ED39C8" w:rsidRPr="00D70412">
        <w:rPr>
          <w:rFonts w:ascii="Arial" w:hAnsi="Arial" w:cs="Arial"/>
        </w:rPr>
        <w:t xml:space="preserve">sihtrühma </w:t>
      </w:r>
      <w:r w:rsidRPr="00D70412">
        <w:rPr>
          <w:rFonts w:ascii="Arial" w:hAnsi="Arial" w:cs="Arial"/>
          <w:b/>
          <w:bCs/>
        </w:rPr>
        <w:t>sotsiaalmajanduslik taust</w:t>
      </w:r>
      <w:r w:rsidRPr="00D70412">
        <w:rPr>
          <w:rFonts w:ascii="Arial" w:hAnsi="Arial" w:cs="Arial"/>
        </w:rPr>
        <w:t xml:space="preserve">. Tööalane staatus ja töötukassa andmed seda infot </w:t>
      </w:r>
      <w:r w:rsidR="00ED39C8" w:rsidRPr="00D70412">
        <w:rPr>
          <w:rFonts w:ascii="Arial" w:hAnsi="Arial" w:cs="Arial"/>
        </w:rPr>
        <w:t xml:space="preserve">piisava ülevaatlikkusega </w:t>
      </w:r>
      <w:r w:rsidRPr="00D70412">
        <w:rPr>
          <w:rFonts w:ascii="Arial" w:hAnsi="Arial" w:cs="Arial"/>
        </w:rPr>
        <w:t>aga ei anna.</w:t>
      </w:r>
      <w:r w:rsidR="00ED39C8" w:rsidRPr="00D70412">
        <w:rPr>
          <w:rFonts w:ascii="Arial" w:hAnsi="Arial" w:cs="Arial"/>
        </w:rPr>
        <w:t xml:space="preserve"> Tervise probleemi korral abi otsimine, retseptiravimite väljaostmine ning </w:t>
      </w:r>
      <w:r w:rsidR="00336E32" w:rsidRPr="00D70412">
        <w:rPr>
          <w:rFonts w:ascii="Arial" w:hAnsi="Arial" w:cs="Arial"/>
        </w:rPr>
        <w:t>diagnoosi mõju inimese toimetulekule</w:t>
      </w:r>
      <w:r w:rsidR="00ED39C8" w:rsidRPr="00D70412">
        <w:rPr>
          <w:rFonts w:ascii="Arial" w:hAnsi="Arial" w:cs="Arial"/>
        </w:rPr>
        <w:t xml:space="preserve"> võivad olla seotud sissetuleku suurusega. </w:t>
      </w:r>
      <w:r w:rsidRPr="00D70412">
        <w:rPr>
          <w:rFonts w:ascii="Arial" w:hAnsi="Arial" w:cs="Arial"/>
        </w:rPr>
        <w:t xml:space="preserve"> Seni pole ka uuritud,</w:t>
      </w:r>
      <w:r w:rsidR="00ED39C8" w:rsidRPr="00D70412">
        <w:rPr>
          <w:rFonts w:ascii="Arial" w:hAnsi="Arial" w:cs="Arial"/>
        </w:rPr>
        <w:t xml:space="preserve"> kas kopsuvähi patsientide hulgas on madalama sissetulekuga inimesi oodatust enam.</w:t>
      </w:r>
      <w:r w:rsidR="00336E32" w:rsidRPr="00D70412">
        <w:rPr>
          <w:rFonts w:ascii="Arial" w:hAnsi="Arial" w:cs="Arial"/>
        </w:rPr>
        <w:t xml:space="preserve"> Ilma deklaratsioonideta ei saa me vastavaid seoseid analüüsida.</w:t>
      </w:r>
    </w:p>
    <w:p w14:paraId="1F02B14E" w14:textId="31D42DA3" w:rsidR="00ED39C8" w:rsidRPr="00D70412" w:rsidRDefault="00ED39C8" w:rsidP="00ED39C8">
      <w:pPr>
        <w:pStyle w:val="Loendilik"/>
        <w:numPr>
          <w:ilvl w:val="1"/>
          <w:numId w:val="2"/>
        </w:numPr>
        <w:jc w:val="both"/>
        <w:rPr>
          <w:rFonts w:ascii="Arial" w:hAnsi="Arial" w:cs="Arial"/>
        </w:rPr>
      </w:pPr>
      <w:r w:rsidRPr="00D70412">
        <w:rPr>
          <w:rFonts w:ascii="Arial" w:hAnsi="Arial" w:cs="Arial"/>
        </w:rPr>
        <w:t xml:space="preserve">Ka sõnastab põhiseaduse </w:t>
      </w:r>
      <w:r w:rsidR="00336E32" w:rsidRPr="00D70412">
        <w:rPr>
          <w:rFonts w:ascii="Arial" w:hAnsi="Arial" w:cs="Arial"/>
        </w:rPr>
        <w:t>§ 28</w:t>
      </w:r>
      <w:r w:rsidRPr="00D70412">
        <w:rPr>
          <w:rFonts w:ascii="Arial" w:hAnsi="Arial" w:cs="Arial"/>
        </w:rPr>
        <w:t xml:space="preserve">, et igaühel on õigus tervise kaitsele. Madalama sissetulekuga inimesed võivad olla abi otsimisel ja leidmisel </w:t>
      </w:r>
      <w:r w:rsidR="00277DD7" w:rsidRPr="00D70412">
        <w:rPr>
          <w:rFonts w:ascii="Arial" w:hAnsi="Arial" w:cs="Arial"/>
        </w:rPr>
        <w:t>kehvemas</w:t>
      </w:r>
      <w:r w:rsidRPr="00D70412">
        <w:rPr>
          <w:rFonts w:ascii="Arial" w:hAnsi="Arial" w:cs="Arial"/>
        </w:rPr>
        <w:t xml:space="preserve"> </w:t>
      </w:r>
      <w:r w:rsidR="00277DD7" w:rsidRPr="00D70412">
        <w:rPr>
          <w:rFonts w:ascii="Arial" w:hAnsi="Arial" w:cs="Arial"/>
        </w:rPr>
        <w:t>olu</w:t>
      </w:r>
      <w:r w:rsidRPr="00D70412">
        <w:rPr>
          <w:rFonts w:ascii="Arial" w:hAnsi="Arial" w:cs="Arial"/>
        </w:rPr>
        <w:t>korras, kuid riigi ülesanne on tagada õigeaegne abi</w:t>
      </w:r>
      <w:r w:rsidR="00336E32" w:rsidRPr="00D70412">
        <w:rPr>
          <w:rFonts w:ascii="Arial" w:hAnsi="Arial" w:cs="Arial"/>
        </w:rPr>
        <w:t xml:space="preserve"> võrdselt</w:t>
      </w:r>
      <w:r w:rsidRPr="00D70412">
        <w:rPr>
          <w:rFonts w:ascii="Arial" w:hAnsi="Arial" w:cs="Arial"/>
        </w:rPr>
        <w:t xml:space="preserve"> kõigile. Kõnealune analüüs annab ülevaate, kas patsientide hulgas esineb sotsiaalmajanduslike näitajate põhjal probleemseid sihtrühmi, kelle puhul oleks</w:t>
      </w:r>
      <w:r w:rsidR="006A0193" w:rsidRPr="00D70412">
        <w:rPr>
          <w:rFonts w:ascii="Arial" w:hAnsi="Arial" w:cs="Arial"/>
        </w:rPr>
        <w:t xml:space="preserve"> patsiendi teekonda</w:t>
      </w:r>
      <w:r w:rsidRPr="00D70412">
        <w:rPr>
          <w:rFonts w:ascii="Arial" w:hAnsi="Arial" w:cs="Arial"/>
        </w:rPr>
        <w:t xml:space="preserve"> tarvis tõhustada</w:t>
      </w:r>
      <w:r w:rsidR="006A0193" w:rsidRPr="00D70412">
        <w:rPr>
          <w:rFonts w:ascii="Arial" w:hAnsi="Arial" w:cs="Arial"/>
        </w:rPr>
        <w:t>.</w:t>
      </w:r>
    </w:p>
    <w:p w14:paraId="60F5981E" w14:textId="3D7A9A31" w:rsidR="006A0193" w:rsidRPr="00D70412" w:rsidRDefault="006A0193" w:rsidP="00ED39C8">
      <w:pPr>
        <w:pStyle w:val="Loendilik"/>
        <w:numPr>
          <w:ilvl w:val="1"/>
          <w:numId w:val="2"/>
        </w:numPr>
        <w:jc w:val="both"/>
        <w:rPr>
          <w:rFonts w:ascii="Arial" w:hAnsi="Arial" w:cs="Arial"/>
        </w:rPr>
      </w:pPr>
      <w:r w:rsidRPr="00D70412">
        <w:rPr>
          <w:rFonts w:ascii="Arial" w:hAnsi="Arial" w:cs="Arial"/>
        </w:rPr>
        <w:t xml:space="preserve">Isikuandmete kaitse </w:t>
      </w:r>
      <w:proofErr w:type="spellStart"/>
      <w:r w:rsidRPr="00D70412">
        <w:rPr>
          <w:rFonts w:ascii="Arial" w:hAnsi="Arial" w:cs="Arial"/>
        </w:rPr>
        <w:t>üldmääruse</w:t>
      </w:r>
      <w:proofErr w:type="spellEnd"/>
      <w:r w:rsidRPr="00D70412">
        <w:rPr>
          <w:rFonts w:ascii="Arial" w:hAnsi="Arial" w:cs="Arial"/>
        </w:rPr>
        <w:t xml:space="preserve"> põhjenduspunkt 157 rõhutab, et registritest teabe sidumise teel saab uusi väärtuslikke teadmisi. Registrite alusel saadud uuringutulemused annavad usaldusväärseid ja kvaliteetseid teadmisi, mis võivad olla aluseks teadmispõhise poliitika sõnastamisele ja rakendamisele, parandada paljude inimeste elukvaliteeti ja suurendada sotsiaalteenuste tõhusust. Seda eesmärki kannab ka antud uuringuprojekt.</w:t>
      </w:r>
    </w:p>
    <w:sectPr w:rsidR="006A0193" w:rsidRPr="00D70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D5F"/>
    <w:multiLevelType w:val="hybridMultilevel"/>
    <w:tmpl w:val="133C4F2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ED61DCE"/>
    <w:multiLevelType w:val="hybridMultilevel"/>
    <w:tmpl w:val="38823B1E"/>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2527CCC"/>
    <w:multiLevelType w:val="hybridMultilevel"/>
    <w:tmpl w:val="6C86CF5E"/>
    <w:lvl w:ilvl="0" w:tplc="FE06C4B2">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08683085">
    <w:abstractNumId w:val="0"/>
  </w:num>
  <w:num w:numId="2" w16cid:durableId="983002219">
    <w:abstractNumId w:val="1"/>
  </w:num>
  <w:num w:numId="3" w16cid:durableId="2016376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FD"/>
    <w:rsid w:val="002531CE"/>
    <w:rsid w:val="00277DD7"/>
    <w:rsid w:val="00336E32"/>
    <w:rsid w:val="006A0193"/>
    <w:rsid w:val="009276FD"/>
    <w:rsid w:val="00BE7B17"/>
    <w:rsid w:val="00D70412"/>
    <w:rsid w:val="00ED39C8"/>
    <w:rsid w:val="00F40B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6C76"/>
  <w15:chartTrackingRefBased/>
  <w15:docId w15:val="{FDC7F49E-ABEC-425F-AB20-473ED348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ist (bullet),List Paragraph1,Loendi l›ik"/>
    <w:basedOn w:val="Normaallaad"/>
    <w:link w:val="LoendilikMrk"/>
    <w:uiPriority w:val="34"/>
    <w:qFormat/>
    <w:rsid w:val="00F40BFD"/>
    <w:pPr>
      <w:ind w:left="720"/>
      <w:contextualSpacing/>
    </w:pPr>
  </w:style>
  <w:style w:type="character" w:customStyle="1" w:styleId="LoendilikMrk">
    <w:name w:val="Loendi lõik Märk"/>
    <w:aliases w:val="Mummuga loetelu Märk,List (bullet) Märk,List Paragraph1 Märk,Loendi l›ik Märk"/>
    <w:link w:val="Loendilik"/>
    <w:uiPriority w:val="34"/>
    <w:locked/>
    <w:rsid w:val="00253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971">
      <w:bodyDiv w:val="1"/>
      <w:marLeft w:val="0"/>
      <w:marRight w:val="0"/>
      <w:marTop w:val="0"/>
      <w:marBottom w:val="0"/>
      <w:divBdr>
        <w:top w:val="none" w:sz="0" w:space="0" w:color="auto"/>
        <w:left w:val="none" w:sz="0" w:space="0" w:color="auto"/>
        <w:bottom w:val="none" w:sz="0" w:space="0" w:color="auto"/>
        <w:right w:val="none" w:sz="0" w:space="0" w:color="auto"/>
      </w:divBdr>
    </w:div>
    <w:div w:id="978339822">
      <w:bodyDiv w:val="1"/>
      <w:marLeft w:val="0"/>
      <w:marRight w:val="0"/>
      <w:marTop w:val="0"/>
      <w:marBottom w:val="0"/>
      <w:divBdr>
        <w:top w:val="none" w:sz="0" w:space="0" w:color="auto"/>
        <w:left w:val="none" w:sz="0" w:space="0" w:color="auto"/>
        <w:bottom w:val="none" w:sz="0" w:space="0" w:color="auto"/>
        <w:right w:val="none" w:sz="0" w:space="0" w:color="auto"/>
      </w:divBdr>
    </w:div>
    <w:div w:id="1832015669">
      <w:bodyDiv w:val="1"/>
      <w:marLeft w:val="0"/>
      <w:marRight w:val="0"/>
      <w:marTop w:val="0"/>
      <w:marBottom w:val="0"/>
      <w:divBdr>
        <w:top w:val="none" w:sz="0" w:space="0" w:color="auto"/>
        <w:left w:val="none" w:sz="0" w:space="0" w:color="auto"/>
        <w:bottom w:val="none" w:sz="0" w:space="0" w:color="auto"/>
        <w:right w:val="none" w:sz="0" w:space="0" w:color="auto"/>
      </w:divBdr>
    </w:div>
    <w:div w:id="1945455801">
      <w:bodyDiv w:val="1"/>
      <w:marLeft w:val="0"/>
      <w:marRight w:val="0"/>
      <w:marTop w:val="0"/>
      <w:marBottom w:val="0"/>
      <w:divBdr>
        <w:top w:val="none" w:sz="0" w:space="0" w:color="auto"/>
        <w:left w:val="none" w:sz="0" w:space="0" w:color="auto"/>
        <w:bottom w:val="none" w:sz="0" w:space="0" w:color="auto"/>
        <w:right w:val="none" w:sz="0" w:space="0" w:color="auto"/>
      </w:divBdr>
    </w:div>
    <w:div w:id="21064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444</Words>
  <Characters>2578</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Teesalu</dc:creator>
  <cp:keywords/>
  <dc:description/>
  <cp:lastModifiedBy>Mari Teesalu</cp:lastModifiedBy>
  <cp:revision>4</cp:revision>
  <dcterms:created xsi:type="dcterms:W3CDTF">2023-09-06T06:37:00Z</dcterms:created>
  <dcterms:modified xsi:type="dcterms:W3CDTF">2023-09-07T08:50:00Z</dcterms:modified>
</cp:coreProperties>
</file>